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3E" w:rsidRPr="006853C6" w:rsidRDefault="00235021" w:rsidP="006853C6">
      <w:pPr>
        <w:spacing w:after="240" w:line="276" w:lineRule="auto"/>
        <w:ind w:right="-285"/>
        <w:jc w:val="both"/>
        <w:rPr>
          <w:b/>
          <w:sz w:val="24"/>
          <w:szCs w:val="24"/>
        </w:rPr>
      </w:pPr>
      <w:r w:rsidRPr="00F12709">
        <w:rPr>
          <w:b/>
          <w:sz w:val="24"/>
          <w:szCs w:val="24"/>
        </w:rPr>
        <w:t xml:space="preserve">ATA DE </w:t>
      </w:r>
      <w:r w:rsidR="00B975A2">
        <w:rPr>
          <w:b/>
          <w:sz w:val="24"/>
          <w:szCs w:val="24"/>
        </w:rPr>
        <w:t>DIVULGAÇÃO DOS CONTENPLADOS D</w:t>
      </w:r>
      <w:r w:rsidR="00840050">
        <w:rPr>
          <w:b/>
          <w:sz w:val="24"/>
          <w:szCs w:val="24"/>
        </w:rPr>
        <w:t xml:space="preserve">O EDITAL QUE </w:t>
      </w:r>
      <w:r w:rsidR="0003117C">
        <w:rPr>
          <w:b/>
          <w:sz w:val="24"/>
          <w:szCs w:val="24"/>
        </w:rPr>
        <w:t>DISPÕE SOBRE A CRIAÇÃO DA FEIRA LIVRE DO PRODUTRO RURAL E ARTESÃO DE BOM JARDIM DE MINAS.</w:t>
      </w:r>
    </w:p>
    <w:p w:rsidR="00235021" w:rsidRPr="00963E55" w:rsidRDefault="00235021" w:rsidP="006853C6">
      <w:pPr>
        <w:tabs>
          <w:tab w:val="left" w:pos="0"/>
          <w:tab w:val="left" w:pos="75"/>
          <w:tab w:val="left" w:pos="1800"/>
        </w:tabs>
        <w:spacing w:after="240" w:line="276" w:lineRule="auto"/>
        <w:ind w:right="96"/>
        <w:jc w:val="both"/>
        <w:rPr>
          <w:sz w:val="24"/>
          <w:szCs w:val="24"/>
        </w:rPr>
      </w:pPr>
      <w:r w:rsidRPr="00F12709">
        <w:rPr>
          <w:sz w:val="24"/>
          <w:szCs w:val="24"/>
          <w:u w:val="single"/>
        </w:rPr>
        <w:t>Objeto do chamamento público:</w:t>
      </w:r>
      <w:r w:rsidRPr="00F12709">
        <w:rPr>
          <w:sz w:val="24"/>
          <w:szCs w:val="24"/>
        </w:rPr>
        <w:t xml:space="preserve"> </w:t>
      </w:r>
      <w:r w:rsidR="00963E55" w:rsidRPr="00963E55">
        <w:rPr>
          <w:sz w:val="24"/>
          <w:szCs w:val="24"/>
        </w:rPr>
        <w:t>é o cadastro, habilitação e matrícula dos Produtores Rurais e Artesãos que atuam no Município de Bom Jardim de Minas, para destinação de 20 (vinte) barracas, sendo 14 (quatorze) barracas destinadas aos “Produtores Rurais” e 06 (seis) barracas destinadas aos “Artesãos”, a fim de comporem a Feira Livre do Produtor Rural e Artesão do Município de Bom Jardim de Minas, nos termos dos artigos 4º, 17, 22, 24 e 25 da Lei Municipal nº 1.492/2018.</w:t>
      </w:r>
    </w:p>
    <w:p w:rsidR="003B595C" w:rsidRPr="00300B98" w:rsidRDefault="00235021" w:rsidP="006853C6">
      <w:pPr>
        <w:spacing w:after="240" w:line="276" w:lineRule="auto"/>
        <w:jc w:val="both"/>
        <w:rPr>
          <w:color w:val="auto"/>
          <w:sz w:val="24"/>
          <w:szCs w:val="24"/>
        </w:rPr>
      </w:pPr>
      <w:r w:rsidRPr="00300B98">
        <w:rPr>
          <w:color w:val="auto"/>
          <w:sz w:val="24"/>
          <w:szCs w:val="24"/>
        </w:rPr>
        <w:t>O edital de chamamento público</w:t>
      </w:r>
      <w:r w:rsidR="003B595C" w:rsidRPr="00300B98">
        <w:rPr>
          <w:color w:val="auto"/>
          <w:sz w:val="24"/>
          <w:szCs w:val="24"/>
        </w:rPr>
        <w:t xml:space="preserve"> foi publicado no site da Prefeitura Municipal de Bom Jardim de Minas e afixado aviso no Paço Municipal no </w:t>
      </w:r>
      <w:r w:rsidR="00300B98" w:rsidRPr="00300B98">
        <w:rPr>
          <w:color w:val="auto"/>
          <w:sz w:val="24"/>
          <w:szCs w:val="24"/>
        </w:rPr>
        <w:t>dia 15 de agosto de 2018.</w:t>
      </w:r>
    </w:p>
    <w:p w:rsidR="00B66DAF" w:rsidRPr="00300B98" w:rsidRDefault="003B595C" w:rsidP="006853C6">
      <w:pPr>
        <w:spacing w:line="360" w:lineRule="auto"/>
        <w:jc w:val="both"/>
        <w:rPr>
          <w:color w:val="auto"/>
          <w:sz w:val="24"/>
          <w:szCs w:val="24"/>
        </w:rPr>
      </w:pPr>
      <w:r w:rsidRPr="00300B98">
        <w:rPr>
          <w:color w:val="auto"/>
          <w:sz w:val="24"/>
          <w:szCs w:val="24"/>
        </w:rPr>
        <w:t xml:space="preserve">Apresentaram documentos e propostas </w:t>
      </w:r>
      <w:r w:rsidR="00300B98" w:rsidRPr="00300B98">
        <w:rPr>
          <w:color w:val="auto"/>
          <w:sz w:val="24"/>
          <w:szCs w:val="24"/>
        </w:rPr>
        <w:t xml:space="preserve">conforme o </w:t>
      </w:r>
      <w:r w:rsidRPr="00300B98">
        <w:rPr>
          <w:color w:val="auto"/>
          <w:sz w:val="24"/>
          <w:szCs w:val="24"/>
        </w:rPr>
        <w:t>edital</w:t>
      </w:r>
      <w:r w:rsidR="00300B98" w:rsidRPr="00300B98">
        <w:rPr>
          <w:color w:val="auto"/>
          <w:sz w:val="24"/>
          <w:szCs w:val="24"/>
        </w:rPr>
        <w:t>, os p</w:t>
      </w:r>
      <w:r w:rsidR="00B66DAF" w:rsidRPr="00300B98">
        <w:rPr>
          <w:color w:val="auto"/>
          <w:sz w:val="24"/>
          <w:szCs w:val="24"/>
        </w:rPr>
        <w:t xml:space="preserve">rodutores rurais: </w:t>
      </w:r>
      <w:r w:rsidR="00B66DAF" w:rsidRPr="00300B98">
        <w:rPr>
          <w:color w:val="auto"/>
          <w:sz w:val="24"/>
          <w:szCs w:val="24"/>
        </w:rPr>
        <w:t xml:space="preserve">Maria de Fátima de Moraes </w:t>
      </w:r>
      <w:proofErr w:type="spellStart"/>
      <w:r w:rsidR="00B66DAF" w:rsidRPr="00300B98">
        <w:rPr>
          <w:color w:val="auto"/>
          <w:sz w:val="24"/>
          <w:szCs w:val="24"/>
        </w:rPr>
        <w:t>Marendaz</w:t>
      </w:r>
      <w:proofErr w:type="spellEnd"/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>João Batista Martins</w:t>
      </w:r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>Rita de Cássia Silva</w:t>
      </w:r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 xml:space="preserve">Vera Lúcia Cristina Pena </w:t>
      </w:r>
      <w:r w:rsidR="00300B98" w:rsidRPr="00300B98">
        <w:rPr>
          <w:color w:val="auto"/>
          <w:sz w:val="24"/>
          <w:szCs w:val="24"/>
        </w:rPr>
        <w:t>Almeida,</w:t>
      </w:r>
      <w:r w:rsidR="00B66DAF" w:rsidRPr="00300B98">
        <w:rPr>
          <w:color w:val="auto"/>
          <w:sz w:val="24"/>
          <w:szCs w:val="24"/>
        </w:rPr>
        <w:t xml:space="preserve"> </w:t>
      </w:r>
      <w:r w:rsidR="00B66DAF" w:rsidRPr="00300B98">
        <w:rPr>
          <w:color w:val="auto"/>
          <w:sz w:val="24"/>
          <w:szCs w:val="24"/>
        </w:rPr>
        <w:t>Helena Aparecida do Nascimento</w:t>
      </w:r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>Carlos Antônio de Sá</w:t>
      </w:r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 xml:space="preserve">Meire </w:t>
      </w:r>
      <w:proofErr w:type="spellStart"/>
      <w:r w:rsidR="00B66DAF" w:rsidRPr="00300B98">
        <w:rPr>
          <w:color w:val="auto"/>
          <w:sz w:val="24"/>
          <w:szCs w:val="24"/>
        </w:rPr>
        <w:t>Tieko</w:t>
      </w:r>
      <w:proofErr w:type="spellEnd"/>
      <w:r w:rsidR="00B66DAF" w:rsidRPr="00300B98">
        <w:rPr>
          <w:color w:val="auto"/>
          <w:sz w:val="24"/>
          <w:szCs w:val="24"/>
        </w:rPr>
        <w:t xml:space="preserve"> Pereira</w:t>
      </w:r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>Gilson Antônio de Almeida Fortes</w:t>
      </w:r>
      <w:r w:rsidR="00B66DAF" w:rsidRPr="00300B98">
        <w:rPr>
          <w:color w:val="auto"/>
          <w:sz w:val="24"/>
          <w:szCs w:val="24"/>
        </w:rPr>
        <w:t xml:space="preserve">, </w:t>
      </w:r>
      <w:r w:rsidR="00B66DAF" w:rsidRPr="00300B98">
        <w:rPr>
          <w:color w:val="auto"/>
          <w:sz w:val="24"/>
          <w:szCs w:val="24"/>
        </w:rPr>
        <w:t xml:space="preserve">Cleuza Maria de Souza </w:t>
      </w:r>
    </w:p>
    <w:p w:rsidR="00B66DAF" w:rsidRPr="006853C6" w:rsidRDefault="00B66DAF" w:rsidP="006853C6">
      <w:pPr>
        <w:spacing w:line="360" w:lineRule="auto"/>
        <w:jc w:val="both"/>
        <w:rPr>
          <w:color w:val="auto"/>
          <w:sz w:val="24"/>
          <w:szCs w:val="24"/>
        </w:rPr>
      </w:pPr>
      <w:r w:rsidRPr="00300B98">
        <w:rPr>
          <w:color w:val="auto"/>
          <w:sz w:val="24"/>
          <w:szCs w:val="24"/>
        </w:rPr>
        <w:t xml:space="preserve">Artesãos: Gabriele dos Santos, Luiz Carlos de Almeida, </w:t>
      </w:r>
      <w:r w:rsidRPr="00300B98">
        <w:rPr>
          <w:color w:val="auto"/>
          <w:sz w:val="24"/>
          <w:szCs w:val="24"/>
        </w:rPr>
        <w:t>Ione do</w:t>
      </w:r>
      <w:r w:rsidRPr="00300B98">
        <w:rPr>
          <w:color w:val="auto"/>
          <w:sz w:val="24"/>
          <w:szCs w:val="24"/>
        </w:rPr>
        <w:t xml:space="preserve">s Santos, Eliana </w:t>
      </w:r>
      <w:proofErr w:type="spellStart"/>
      <w:r w:rsidRPr="00300B98">
        <w:rPr>
          <w:color w:val="auto"/>
          <w:sz w:val="24"/>
          <w:szCs w:val="24"/>
        </w:rPr>
        <w:t>Okazaki</w:t>
      </w:r>
      <w:proofErr w:type="spellEnd"/>
      <w:r w:rsidRPr="00300B98">
        <w:rPr>
          <w:color w:val="auto"/>
          <w:sz w:val="24"/>
          <w:szCs w:val="24"/>
        </w:rPr>
        <w:t xml:space="preserve"> Costa Landim, Marco Antônio da Silva, Rodrigo Gama de Oliveira, </w:t>
      </w:r>
      <w:r w:rsidRPr="00300B98">
        <w:rPr>
          <w:color w:val="auto"/>
          <w:sz w:val="24"/>
          <w:szCs w:val="24"/>
        </w:rPr>
        <w:t>V</w:t>
      </w:r>
      <w:r w:rsidRPr="00300B98">
        <w:rPr>
          <w:color w:val="auto"/>
          <w:sz w:val="24"/>
          <w:szCs w:val="24"/>
        </w:rPr>
        <w:t xml:space="preserve">anderlei José Carvalho da Silva, Maria Iracema Correa da Costa, </w:t>
      </w:r>
      <w:r w:rsidRPr="00300B98">
        <w:rPr>
          <w:color w:val="auto"/>
          <w:sz w:val="24"/>
          <w:szCs w:val="24"/>
        </w:rPr>
        <w:t>Eliezer de Andrade</w:t>
      </w:r>
      <w:r w:rsidRPr="00300B98">
        <w:rPr>
          <w:color w:val="auto"/>
          <w:sz w:val="24"/>
          <w:szCs w:val="24"/>
        </w:rPr>
        <w:t>.</w:t>
      </w:r>
    </w:p>
    <w:p w:rsidR="00300B98" w:rsidRPr="006853C6" w:rsidRDefault="00235021" w:rsidP="006853C6">
      <w:pPr>
        <w:autoSpaceDE w:val="0"/>
        <w:autoSpaceDN w:val="0"/>
        <w:adjustRightInd w:val="0"/>
        <w:spacing w:after="240" w:line="360" w:lineRule="auto"/>
        <w:jc w:val="both"/>
        <w:rPr>
          <w:color w:val="auto"/>
          <w:sz w:val="24"/>
          <w:szCs w:val="24"/>
        </w:rPr>
      </w:pPr>
      <w:r w:rsidRPr="00126EBF">
        <w:rPr>
          <w:color w:val="auto"/>
          <w:sz w:val="24"/>
          <w:szCs w:val="24"/>
        </w:rPr>
        <w:t>A comissão examinou toda a documentação</w:t>
      </w:r>
      <w:r w:rsidR="00855CA9" w:rsidRPr="00126EBF">
        <w:rPr>
          <w:color w:val="auto"/>
          <w:sz w:val="24"/>
          <w:szCs w:val="24"/>
        </w:rPr>
        <w:t xml:space="preserve"> e propostas apresentadas </w:t>
      </w:r>
      <w:r w:rsidRPr="00126EBF">
        <w:rPr>
          <w:color w:val="auto"/>
          <w:sz w:val="24"/>
          <w:szCs w:val="24"/>
        </w:rPr>
        <w:t>por todos os proponentes</w:t>
      </w:r>
      <w:r w:rsidR="00855CA9" w:rsidRPr="00126EBF">
        <w:rPr>
          <w:color w:val="auto"/>
          <w:sz w:val="24"/>
          <w:szCs w:val="24"/>
        </w:rPr>
        <w:t xml:space="preserve"> </w:t>
      </w:r>
      <w:r w:rsidRPr="00126EBF">
        <w:rPr>
          <w:color w:val="auto"/>
          <w:sz w:val="24"/>
          <w:szCs w:val="24"/>
        </w:rPr>
        <w:t>e concluiu que estão absolutamente corretas, estando validas e regulares</w:t>
      </w:r>
      <w:r w:rsidR="00855CA9" w:rsidRPr="00126EBF">
        <w:rPr>
          <w:color w:val="auto"/>
          <w:sz w:val="24"/>
          <w:szCs w:val="24"/>
        </w:rPr>
        <w:t xml:space="preserve"> todos os</w:t>
      </w:r>
      <w:r w:rsidRPr="00126EBF">
        <w:rPr>
          <w:color w:val="auto"/>
          <w:sz w:val="24"/>
          <w:szCs w:val="24"/>
        </w:rPr>
        <w:t xml:space="preserve"> documentos exigidos no</w:t>
      </w:r>
      <w:r w:rsidR="00300B98">
        <w:rPr>
          <w:color w:val="auto"/>
          <w:sz w:val="24"/>
          <w:szCs w:val="24"/>
        </w:rPr>
        <w:t xml:space="preserve"> item 5.3.2 do</w:t>
      </w:r>
      <w:r w:rsidRPr="00126EBF">
        <w:rPr>
          <w:color w:val="auto"/>
          <w:sz w:val="24"/>
          <w:szCs w:val="24"/>
        </w:rPr>
        <w:t xml:space="preserve"> edital.</w:t>
      </w:r>
    </w:p>
    <w:p w:rsidR="00C113EF" w:rsidRPr="006853C6" w:rsidRDefault="00235021" w:rsidP="006853C6">
      <w:pPr>
        <w:spacing w:after="240" w:line="276" w:lineRule="auto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6853C6">
        <w:rPr>
          <w:color w:val="auto"/>
          <w:sz w:val="24"/>
          <w:szCs w:val="24"/>
        </w:rPr>
        <w:t xml:space="preserve">Em seguida o Sr. Presidente solicitou que fosse publicado no </w:t>
      </w:r>
      <w:r w:rsidR="00F60283" w:rsidRPr="006853C6">
        <w:rPr>
          <w:color w:val="auto"/>
          <w:sz w:val="24"/>
          <w:szCs w:val="24"/>
        </w:rPr>
        <w:t xml:space="preserve">site e </w:t>
      </w:r>
      <w:r w:rsidRPr="006853C6">
        <w:rPr>
          <w:color w:val="auto"/>
          <w:sz w:val="24"/>
          <w:szCs w:val="24"/>
        </w:rPr>
        <w:t xml:space="preserve">quadro de </w:t>
      </w:r>
      <w:proofErr w:type="gramStart"/>
      <w:r w:rsidRPr="006853C6">
        <w:rPr>
          <w:color w:val="auto"/>
          <w:sz w:val="24"/>
          <w:szCs w:val="24"/>
        </w:rPr>
        <w:t>aviso  da</w:t>
      </w:r>
      <w:proofErr w:type="gramEnd"/>
      <w:r w:rsidRPr="006853C6">
        <w:rPr>
          <w:color w:val="auto"/>
          <w:sz w:val="24"/>
          <w:szCs w:val="24"/>
        </w:rPr>
        <w:t xml:space="preserve"> Prefeitura Municipal de Bom Jardim de Minas a presente </w:t>
      </w:r>
      <w:r w:rsidR="00F60283" w:rsidRPr="006853C6">
        <w:rPr>
          <w:color w:val="auto"/>
          <w:sz w:val="24"/>
          <w:szCs w:val="24"/>
        </w:rPr>
        <w:t xml:space="preserve">Ata, cientificando todos os Interessados da decisão da Comissão De Análise </w:t>
      </w:r>
      <w:r w:rsidR="00F60283" w:rsidRPr="006853C6">
        <w:rPr>
          <w:rFonts w:eastAsiaTheme="minorHAnsi"/>
          <w:color w:val="auto"/>
          <w:sz w:val="24"/>
          <w:szCs w:val="24"/>
          <w:lang w:eastAsia="en-US"/>
        </w:rPr>
        <w:t>de Propostas</w:t>
      </w:r>
      <w:r w:rsidRPr="006853C6">
        <w:rPr>
          <w:color w:val="auto"/>
          <w:sz w:val="24"/>
          <w:szCs w:val="24"/>
        </w:rPr>
        <w:t xml:space="preserve">, lavrando-se a presente ata, que lida e achada conforme, vai assinada </w:t>
      </w:r>
      <w:r w:rsidR="0030791F" w:rsidRPr="006853C6">
        <w:rPr>
          <w:color w:val="auto"/>
          <w:sz w:val="24"/>
          <w:szCs w:val="24"/>
        </w:rPr>
        <w:t>por todos os membros da Comissão</w:t>
      </w:r>
      <w:r w:rsidRPr="006853C6">
        <w:rPr>
          <w:color w:val="auto"/>
          <w:sz w:val="24"/>
          <w:szCs w:val="24"/>
        </w:rPr>
        <w:t xml:space="preserve">.   </w:t>
      </w:r>
    </w:p>
    <w:p w:rsidR="006853C6" w:rsidRDefault="006853C6" w:rsidP="006853C6">
      <w:pPr>
        <w:spacing w:after="160" w:line="259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Bom Jardim de Minas, 31 de janeiro de 2019.</w:t>
      </w:r>
    </w:p>
    <w:p w:rsidR="006853C6" w:rsidRDefault="006853C6" w:rsidP="006853C6">
      <w:pPr>
        <w:spacing w:after="160" w:line="259" w:lineRule="auto"/>
        <w:jc w:val="center"/>
        <w:rPr>
          <w:color w:val="auto"/>
          <w:sz w:val="24"/>
          <w:szCs w:val="24"/>
        </w:rPr>
      </w:pPr>
    </w:p>
    <w:p w:rsidR="004113F4" w:rsidRPr="004113F4" w:rsidRDefault="004113F4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4113F4">
        <w:rPr>
          <w:color w:val="auto"/>
          <w:sz w:val="24"/>
          <w:szCs w:val="24"/>
        </w:rPr>
        <w:t>João Batista de Souza</w:t>
      </w:r>
    </w:p>
    <w:p w:rsidR="0030791F" w:rsidRPr="004113F4" w:rsidRDefault="0030791F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4113F4">
        <w:rPr>
          <w:color w:val="auto"/>
          <w:sz w:val="24"/>
          <w:szCs w:val="24"/>
        </w:rPr>
        <w:t>Presidente</w:t>
      </w:r>
    </w:p>
    <w:p w:rsidR="0030791F" w:rsidRPr="00E5596E" w:rsidRDefault="0030791F" w:rsidP="006853C6">
      <w:pPr>
        <w:spacing w:after="160" w:line="259" w:lineRule="auto"/>
        <w:jc w:val="center"/>
        <w:rPr>
          <w:color w:val="FF0000"/>
          <w:sz w:val="24"/>
          <w:szCs w:val="24"/>
        </w:rPr>
      </w:pPr>
    </w:p>
    <w:p w:rsidR="006853C6" w:rsidRDefault="006853C6" w:rsidP="006853C6">
      <w:pPr>
        <w:spacing w:after="160" w:line="259" w:lineRule="auto"/>
        <w:jc w:val="center"/>
        <w:rPr>
          <w:color w:val="auto"/>
          <w:sz w:val="24"/>
          <w:szCs w:val="24"/>
        </w:rPr>
      </w:pPr>
    </w:p>
    <w:p w:rsidR="004113F4" w:rsidRPr="00840050" w:rsidRDefault="004113F4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840050">
        <w:rPr>
          <w:color w:val="auto"/>
          <w:sz w:val="24"/>
          <w:szCs w:val="24"/>
        </w:rPr>
        <w:t>Luzia Ap. de Oliveira Martins</w:t>
      </w:r>
    </w:p>
    <w:p w:rsidR="0030791F" w:rsidRPr="00E5596E" w:rsidRDefault="0030791F" w:rsidP="006853C6">
      <w:pPr>
        <w:spacing w:after="160" w:line="259" w:lineRule="auto"/>
        <w:jc w:val="center"/>
        <w:rPr>
          <w:color w:val="FF0000"/>
          <w:sz w:val="24"/>
          <w:szCs w:val="24"/>
        </w:rPr>
      </w:pPr>
      <w:r w:rsidRPr="00840050">
        <w:rPr>
          <w:color w:val="auto"/>
          <w:sz w:val="24"/>
          <w:szCs w:val="24"/>
        </w:rPr>
        <w:t>Membro</w:t>
      </w:r>
    </w:p>
    <w:p w:rsidR="000C063E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</w:p>
    <w:p w:rsidR="000C063E" w:rsidRPr="00840050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840050">
        <w:rPr>
          <w:color w:val="auto"/>
          <w:sz w:val="24"/>
          <w:szCs w:val="24"/>
        </w:rPr>
        <w:t>Bianca</w:t>
      </w:r>
      <w:r>
        <w:rPr>
          <w:color w:val="auto"/>
          <w:sz w:val="24"/>
          <w:szCs w:val="24"/>
        </w:rPr>
        <w:t xml:space="preserve"> Rodrigues de Assis</w:t>
      </w:r>
    </w:p>
    <w:p w:rsidR="000C063E" w:rsidRPr="000C063E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0C063E">
        <w:rPr>
          <w:color w:val="auto"/>
          <w:sz w:val="24"/>
          <w:szCs w:val="24"/>
        </w:rPr>
        <w:t>Membro</w:t>
      </w:r>
    </w:p>
    <w:p w:rsidR="000C063E" w:rsidRDefault="000C063E" w:rsidP="006853C6">
      <w:pPr>
        <w:spacing w:after="160" w:line="259" w:lineRule="auto"/>
        <w:jc w:val="center"/>
        <w:rPr>
          <w:color w:val="FF0000"/>
          <w:sz w:val="24"/>
          <w:szCs w:val="24"/>
        </w:rPr>
      </w:pPr>
    </w:p>
    <w:p w:rsidR="000C063E" w:rsidRPr="00840050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Márcio</w:t>
      </w:r>
      <w:r w:rsidR="00840050" w:rsidRPr="0084005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Antônio da Silva</w:t>
      </w:r>
    </w:p>
    <w:p w:rsidR="00840050" w:rsidRPr="000C063E" w:rsidRDefault="00840050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0C063E">
        <w:rPr>
          <w:color w:val="auto"/>
          <w:sz w:val="24"/>
          <w:szCs w:val="24"/>
        </w:rPr>
        <w:t>Membro</w:t>
      </w:r>
    </w:p>
    <w:p w:rsidR="000C063E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</w:p>
    <w:p w:rsidR="000C063E" w:rsidRPr="00840050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840050">
        <w:rPr>
          <w:color w:val="auto"/>
          <w:sz w:val="24"/>
          <w:szCs w:val="24"/>
        </w:rPr>
        <w:t>Bruno</w:t>
      </w:r>
      <w:r>
        <w:rPr>
          <w:color w:val="auto"/>
          <w:sz w:val="24"/>
          <w:szCs w:val="24"/>
        </w:rPr>
        <w:t xml:space="preserve"> Luiz Rosa</w:t>
      </w:r>
    </w:p>
    <w:p w:rsidR="000C063E" w:rsidRPr="000C063E" w:rsidRDefault="000C063E" w:rsidP="006853C6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0C063E">
        <w:rPr>
          <w:color w:val="auto"/>
          <w:sz w:val="24"/>
          <w:szCs w:val="24"/>
        </w:rPr>
        <w:t>Membro</w:t>
      </w:r>
    </w:p>
    <w:p w:rsidR="00EA679D" w:rsidRPr="00E5596E" w:rsidRDefault="00EA679D" w:rsidP="006853C6">
      <w:pPr>
        <w:spacing w:after="240" w:line="276" w:lineRule="auto"/>
        <w:jc w:val="center"/>
        <w:rPr>
          <w:color w:val="FF0000"/>
          <w:sz w:val="24"/>
          <w:szCs w:val="24"/>
        </w:rPr>
      </w:pPr>
    </w:p>
    <w:sectPr w:rsidR="00EA679D" w:rsidRPr="00E5596E" w:rsidSect="0053152B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AB" w:rsidRDefault="005148AB" w:rsidP="0024639E">
      <w:r>
        <w:separator/>
      </w:r>
    </w:p>
  </w:endnote>
  <w:endnote w:type="continuationSeparator" w:id="0">
    <w:p w:rsidR="005148AB" w:rsidRDefault="005148AB" w:rsidP="002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C9" w:rsidRPr="001760EA" w:rsidRDefault="00276AC9" w:rsidP="00276AC9">
    <w:pPr>
      <w:pStyle w:val="Ttulo2"/>
      <w:spacing w:before="0" w:after="0"/>
      <w:jc w:val="center"/>
      <w:rPr>
        <w:rFonts w:ascii="Arial" w:hAnsi="Arial" w:cs="Arial"/>
        <w:b w:val="0"/>
        <w:i w:val="0"/>
        <w:sz w:val="24"/>
        <w:szCs w:val="24"/>
        <w:lang w:val="pt-BR"/>
      </w:rPr>
    </w:pPr>
    <w:r w:rsidRPr="001760EA">
      <w:rPr>
        <w:rFonts w:ascii="Arial" w:hAnsi="Arial" w:cs="Arial"/>
        <w:b w:val="0"/>
        <w:i w:val="0"/>
        <w:sz w:val="24"/>
        <w:szCs w:val="24"/>
        <w:lang w:val="pt-BR"/>
      </w:rPr>
      <w:t>Av. Dom Silvério, 170, Centro – Bom Jardim de Minas – MG CEP 37.310-000</w:t>
    </w:r>
  </w:p>
  <w:p w:rsidR="00276AC9" w:rsidRPr="001760EA" w:rsidRDefault="00276AC9" w:rsidP="00276AC9">
    <w:pPr>
      <w:pStyle w:val="Ttulo2"/>
      <w:spacing w:before="0" w:after="0"/>
      <w:jc w:val="center"/>
      <w:rPr>
        <w:rFonts w:ascii="Arial" w:hAnsi="Arial" w:cs="Arial"/>
        <w:b w:val="0"/>
        <w:i w:val="0"/>
        <w:sz w:val="24"/>
        <w:szCs w:val="24"/>
        <w:lang w:val="pt-BR"/>
      </w:rPr>
    </w:pPr>
    <w:r w:rsidRPr="001760EA">
      <w:rPr>
        <w:rFonts w:ascii="Arial" w:hAnsi="Arial" w:cs="Arial"/>
        <w:b w:val="0"/>
        <w:i w:val="0"/>
        <w:sz w:val="24"/>
        <w:szCs w:val="24"/>
        <w:lang w:val="pt-BR"/>
      </w:rPr>
      <w:t>Telefone: (32) 3292-1601 E-mail: gabinete@bomjardimdeminas.mg.gov.br</w:t>
    </w:r>
  </w:p>
  <w:p w:rsidR="00276AC9" w:rsidRDefault="00276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AB" w:rsidRDefault="005148AB" w:rsidP="0024639E">
      <w:r>
        <w:separator/>
      </w:r>
    </w:p>
  </w:footnote>
  <w:footnote w:type="continuationSeparator" w:id="0">
    <w:p w:rsidR="005148AB" w:rsidRDefault="005148AB" w:rsidP="0024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E" w:rsidRDefault="00276AC9" w:rsidP="00276AC9">
    <w:pPr>
      <w:pStyle w:val="Cabealho"/>
      <w:ind w:hanging="709"/>
    </w:pPr>
    <w:r>
      <w:rPr>
        <w:noProof/>
      </w:rPr>
      <w:drawing>
        <wp:inline distT="0" distB="0" distL="0" distR="0">
          <wp:extent cx="5962650" cy="1343025"/>
          <wp:effectExtent l="19050" t="0" r="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0303"/>
    <w:multiLevelType w:val="hybridMultilevel"/>
    <w:tmpl w:val="180E511C"/>
    <w:lvl w:ilvl="0" w:tplc="D9566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B"/>
    <w:rsid w:val="0003117C"/>
    <w:rsid w:val="00031245"/>
    <w:rsid w:val="00073859"/>
    <w:rsid w:val="000B637D"/>
    <w:rsid w:val="000C063E"/>
    <w:rsid w:val="00126EBF"/>
    <w:rsid w:val="00176387"/>
    <w:rsid w:val="0019730F"/>
    <w:rsid w:val="001D1EC7"/>
    <w:rsid w:val="00231FEF"/>
    <w:rsid w:val="00235021"/>
    <w:rsid w:val="0024639E"/>
    <w:rsid w:val="00270993"/>
    <w:rsid w:val="00276AC9"/>
    <w:rsid w:val="00300B98"/>
    <w:rsid w:val="0030791F"/>
    <w:rsid w:val="003313D9"/>
    <w:rsid w:val="003A087B"/>
    <w:rsid w:val="003B595C"/>
    <w:rsid w:val="003F6BC8"/>
    <w:rsid w:val="00402010"/>
    <w:rsid w:val="004113F4"/>
    <w:rsid w:val="00417925"/>
    <w:rsid w:val="00425C8F"/>
    <w:rsid w:val="00433465"/>
    <w:rsid w:val="004A36AD"/>
    <w:rsid w:val="004C32F0"/>
    <w:rsid w:val="004D0DBE"/>
    <w:rsid w:val="005148AB"/>
    <w:rsid w:val="0053152B"/>
    <w:rsid w:val="00591CFD"/>
    <w:rsid w:val="005D6FE1"/>
    <w:rsid w:val="0060041B"/>
    <w:rsid w:val="006853C6"/>
    <w:rsid w:val="0070155D"/>
    <w:rsid w:val="00840050"/>
    <w:rsid w:val="00855CA9"/>
    <w:rsid w:val="008C720B"/>
    <w:rsid w:val="00963E55"/>
    <w:rsid w:val="009E2FF7"/>
    <w:rsid w:val="00A177C4"/>
    <w:rsid w:val="00AE6F75"/>
    <w:rsid w:val="00B238B1"/>
    <w:rsid w:val="00B530E1"/>
    <w:rsid w:val="00B66DAF"/>
    <w:rsid w:val="00B975A2"/>
    <w:rsid w:val="00BE34C8"/>
    <w:rsid w:val="00C07635"/>
    <w:rsid w:val="00C113EF"/>
    <w:rsid w:val="00C555E2"/>
    <w:rsid w:val="00C65A6B"/>
    <w:rsid w:val="00C723B3"/>
    <w:rsid w:val="00C851E5"/>
    <w:rsid w:val="00C9063C"/>
    <w:rsid w:val="00E5596E"/>
    <w:rsid w:val="00EA679D"/>
    <w:rsid w:val="00EB1851"/>
    <w:rsid w:val="00F12709"/>
    <w:rsid w:val="00F26F73"/>
    <w:rsid w:val="00F60283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5F39E-4684-4219-B327-63DD831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A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AC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39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46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639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A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AC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6AC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PargrafodaLista">
    <w:name w:val="List Paragraph"/>
    <w:basedOn w:val="Normal"/>
    <w:uiPriority w:val="1"/>
    <w:qFormat/>
    <w:rsid w:val="00855CA9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855CA9"/>
    <w:pPr>
      <w:widowControl w:val="0"/>
      <w:ind w:left="220"/>
    </w:pPr>
    <w:rPr>
      <w:color w:val="auto"/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5CA9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Fontepargpadro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02</dc:creator>
  <cp:lastModifiedBy>EPIDEMOLOGIA</cp:lastModifiedBy>
  <cp:revision>9</cp:revision>
  <cp:lastPrinted>2018-08-28T17:22:00Z</cp:lastPrinted>
  <dcterms:created xsi:type="dcterms:W3CDTF">2018-10-11T18:46:00Z</dcterms:created>
  <dcterms:modified xsi:type="dcterms:W3CDTF">2019-02-08T16:55:00Z</dcterms:modified>
</cp:coreProperties>
</file>